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803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highlight w:val="none"/>
          <w:lang w:val="en-US" w:eastAsia="zh-CN" w:bidi="ar"/>
        </w:rPr>
        <w:t>2026年师德师风专题网络研修说明</w:t>
      </w:r>
    </w:p>
    <w:p w14:paraId="11D88D7B">
      <w:pPr>
        <w:numPr>
          <w:ilvl w:val="0"/>
          <w:numId w:val="0"/>
        </w:numPr>
        <w:spacing w:before="0" w:beforeLines="0" w:after="0" w:afterLines="0" w:line="560" w:lineRule="atLeast"/>
        <w:ind w:right="42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890E1A5">
      <w:pPr>
        <w:numPr>
          <w:ilvl w:val="0"/>
          <w:numId w:val="0"/>
        </w:numPr>
        <w:spacing w:before="0" w:beforeLines="0" w:after="0" w:afterLines="0" w:line="560" w:lineRule="atLeast"/>
        <w:ind w:right="420"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一、研修</w:t>
      </w:r>
      <w:r>
        <w:rPr>
          <w:rFonts w:hint="eastAsia" w:ascii="黑体" w:hAnsi="黑体" w:eastAsia="黑体" w:cs="黑体"/>
          <w:bCs/>
          <w:sz w:val="32"/>
          <w:szCs w:val="32"/>
        </w:rPr>
        <w:t>方式</w:t>
      </w:r>
    </w:p>
    <w:p w14:paraId="64636777">
      <w:pPr>
        <w:pStyle w:val="2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1.电脑端观看路径：</w:t>
      </w:r>
    </w:p>
    <w:p w14:paraId="655BCF98">
      <w:pPr>
        <w:pStyle w:val="2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登录学校信息门户—“晓庄课程中心”—“教学空间”—“课程”—“我学的课”—“2026年师德师风专题网络研修”—“章节”—点击节标题即可观看。</w:t>
      </w:r>
    </w:p>
    <w:p w14:paraId="3123866A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2.手机端观看路径：</w:t>
      </w:r>
    </w:p>
    <w:p w14:paraId="7C18B245">
      <w:p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登陆“学习通”APP—“我”—“课程”—“我学的课”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—“2026年师德师风专题网络研修”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—“章节”—点击节标题即可观看。</w:t>
      </w:r>
    </w:p>
    <w:p w14:paraId="3DA4F69E">
      <w:pPr>
        <w:spacing w:line="560" w:lineRule="exact"/>
        <w:ind w:right="42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APP的老师请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使用微信扫描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超星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学习通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手机客户端二维码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图1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进行下载。</w:t>
      </w:r>
    </w:p>
    <w:p w14:paraId="0CFE525D">
      <w:pPr>
        <w:adjustRightInd w:val="0"/>
        <w:snapToGrid w:val="0"/>
        <w:spacing w:line="560" w:lineRule="exact"/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146406">
      <w:pPr>
        <w:spacing w:line="560" w:lineRule="atLeast"/>
        <w:ind w:right="42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371600" cy="1268095"/>
            <wp:effectExtent l="0" t="0" r="0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A736A">
      <w:pPr>
        <w:spacing w:line="560" w:lineRule="atLeast"/>
        <w:ind w:right="42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图1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超星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学习通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手机客户端二维码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0EE665F2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使用手机号注册，并绑定单位：17759（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南京晓庄学院课程中心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）及工号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如图2所示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绑定后即可按照以上路径实名观看学习。</w:t>
      </w:r>
    </w:p>
    <w:p w14:paraId="3F8E93F6">
      <w:pPr>
        <w:pStyle w:val="2"/>
        <w:rPr>
          <w:color w:val="0000FF"/>
        </w:rPr>
      </w:pPr>
      <w:r>
        <w:rPr>
          <w:color w:val="0000FF"/>
        </w:rPr>
        <w:drawing>
          <wp:inline distT="0" distB="0" distL="114300" distR="114300">
            <wp:extent cx="5614670" cy="171323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5E40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              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图2 “学习通”app实名绑定步骤 </w:t>
      </w:r>
    </w:p>
    <w:p w14:paraId="198BF3BC">
      <w:pPr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二、课程测验</w:t>
      </w:r>
      <w:r>
        <w:rPr>
          <w:rFonts w:hint="eastAsia" w:ascii="黑体" w:hAnsi="黑体" w:eastAsia="黑体" w:cs="黑体"/>
          <w:bCs/>
          <w:sz w:val="32"/>
          <w:szCs w:val="32"/>
        </w:rPr>
        <w:t>与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证书下载</w:t>
      </w:r>
    </w:p>
    <w:p w14:paraId="159B45A3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1.如何找到测验题？</w:t>
      </w:r>
    </w:p>
    <w:p w14:paraId="195D00B1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“2026年师德师风专题网络研修”课程</w:t>
      </w: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界面选择“章节”，点击第2章和第3章的节标题即可看到“章节测验”。</w:t>
      </w:r>
    </w:p>
    <w:p w14:paraId="34BB54C2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2.如何查询学习进度与测验成绩？</w:t>
      </w:r>
    </w:p>
    <w:p w14:paraId="5409C6C2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电脑端：进入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“2026年师德师风专题网络研修”课程</w:t>
      </w: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界面选择“学习记录”，即可查询。</w:t>
      </w:r>
    </w:p>
    <w:p w14:paraId="0D769137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手机端“学习通”app：进入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“2026年师德师风专题网络研修”课程</w:t>
      </w: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界面点击“更多”，选择“学习记录”，即可查询。</w:t>
      </w:r>
    </w:p>
    <w:p w14:paraId="2B7F18D5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3.如何下载课程结业证书？</w:t>
      </w:r>
    </w:p>
    <w:p w14:paraId="376F315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电脑端：完成学习任务后，进入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“2026年师德师风专题网络研修”课程</w:t>
      </w: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界面选择“学习记录”，点击“下载证书”即可。</w:t>
      </w:r>
    </w:p>
    <w:p w14:paraId="04C11EF4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手机端“学习通”app：完成学习任务后，进入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“2026年师德师风专题网络研修”课程</w:t>
      </w:r>
      <w:r>
        <w:rPr>
          <w:rFonts w:hint="eastAsia" w:ascii="Times New Roman" w:hAnsi="Times New Roman" w:eastAsia="仿宋_GB2312" w:cs="黑体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 w:bidi="ar"/>
        </w:rPr>
        <w:t>界面点击“更多”，选择“课程证书”，即可下载。</w:t>
      </w:r>
    </w:p>
    <w:p w14:paraId="37028F73"/>
    <w:sectPr>
      <w:footerReference r:id="rId3" w:type="default"/>
      <w:pgSz w:w="11906" w:h="16838"/>
      <w:pgMar w:top="1814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52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3E2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C3E2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544CB"/>
    <w:rsid w:val="68E5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outlineLvl w:val="3"/>
    </w:pPr>
    <w:rPr>
      <w:rFonts w:ascii="Arial" w:hAnsi="Arial" w:eastAsia="微软雅黑"/>
      <w:b/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2026-06-09T06:25:00Z</dcterms:created>
  <dc:creator>小糖豆</dc:creator>
  <cp:lastModifiedBy>小糖豆</cp:lastModifiedBy>
  <dcterms:modified xsi:type="dcterms:W3CDTF">2026-06-09T06:25:58Z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AA03093ADEFA4375991A9B56160F56CF_11</vt:lpwstr>
  </property>
  <property fmtid="{D5CDD505-2E9C-101B-9397-08002B2CF9AE}" pid="4" name="KSOTemplateDocerSaveRecord">
    <vt:lpwstr>eyJoZGlkIjoiNWExNTdlMGU1MWM3Zjc4OTJiNmMyZDZmZTA4ZTY4ZjMiLCJ1c2VySWQiOiIyMDkwMTk5NzMifQ==</vt:lpwstr>
  </property>
</Properties>
</file>